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9" w:rsidRDefault="003728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2937509</wp:posOffset>
            </wp:positionH>
            <wp:positionV relativeFrom="line">
              <wp:posOffset>173990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3799" w:rsidRDefault="00973799">
      <w:pPr>
        <w:jc w:val="center"/>
        <w:rPr>
          <w:rFonts w:ascii="Arial" w:eastAsia="Arial" w:hAnsi="Arial" w:cs="Arial"/>
          <w:b/>
          <w:bCs/>
        </w:rPr>
      </w:pPr>
    </w:p>
    <w:p w:rsidR="00973799" w:rsidRDefault="0037289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ISTITUTO COMPRENSIVO DI CORINALDO</w:t>
      </w:r>
    </w:p>
    <w:p w:rsidR="00973799" w:rsidRDefault="00973799">
      <w:pPr>
        <w:rPr>
          <w:rFonts w:ascii="Arial" w:eastAsia="Arial" w:hAnsi="Arial" w:cs="Arial"/>
        </w:rPr>
      </w:pPr>
    </w:p>
    <w:p w:rsidR="00973799" w:rsidRDefault="0037289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PIANO DIDATTICO PERSONALIZZATO DSA</w:t>
      </w:r>
    </w:p>
    <w:p w:rsidR="00973799" w:rsidRDefault="00973799">
      <w:pPr>
        <w:jc w:val="center"/>
        <w:rPr>
          <w:rFonts w:ascii="Arial" w:eastAsia="Arial" w:hAnsi="Arial" w:cs="Arial"/>
          <w:b/>
          <w:bCs/>
        </w:rPr>
      </w:pPr>
    </w:p>
    <w:p w:rsidR="00973799" w:rsidRDefault="0037289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Anno Scolastico ……………………..</w:t>
      </w:r>
    </w:p>
    <w:p w:rsidR="00973799" w:rsidRDefault="00973799">
      <w:pPr>
        <w:jc w:val="center"/>
        <w:rPr>
          <w:rFonts w:ascii="Arial" w:eastAsia="Arial" w:hAnsi="Arial" w:cs="Arial"/>
          <w:b/>
          <w:bCs/>
        </w:rPr>
      </w:pPr>
    </w:p>
    <w:p w:rsidR="00973799" w:rsidRDefault="00372897">
      <w:pPr>
        <w:rPr>
          <w:rFonts w:ascii="Arial" w:eastAsia="Arial" w:hAnsi="Arial" w:cs="Arial"/>
        </w:rPr>
      </w:pPr>
      <w:r>
        <w:rPr>
          <w:rFonts w:ascii="Arial" w:hAnsi="Arial"/>
        </w:rPr>
        <w:t>Scuola ………………………………………………………………………………</w:t>
      </w:r>
    </w:p>
    <w:p w:rsidR="00973799" w:rsidRDefault="00973799">
      <w:pPr>
        <w:rPr>
          <w:rFonts w:ascii="Arial" w:eastAsia="Arial" w:hAnsi="Arial" w:cs="Arial"/>
        </w:rPr>
      </w:pPr>
    </w:p>
    <w:p w:rsidR="00973799" w:rsidRDefault="00372897">
      <w:pPr>
        <w:rPr>
          <w:rFonts w:ascii="Arial" w:eastAsia="Arial" w:hAnsi="Arial" w:cs="Arial"/>
        </w:rPr>
      </w:pPr>
      <w:r>
        <w:rPr>
          <w:rFonts w:ascii="Arial" w:hAnsi="Arial"/>
        </w:rPr>
        <w:t>Classe………..                                                 Sezione………….</w:t>
      </w:r>
    </w:p>
    <w:p w:rsidR="00973799" w:rsidRDefault="00973799">
      <w:pPr>
        <w:rPr>
          <w:rFonts w:ascii="Arial" w:eastAsia="Arial" w:hAnsi="Arial" w:cs="Arial"/>
        </w:rPr>
      </w:pPr>
    </w:p>
    <w:p w:rsidR="00973799" w:rsidRDefault="00372897">
      <w:pPr>
        <w:rPr>
          <w:rFonts w:ascii="Arial" w:eastAsia="Arial" w:hAnsi="Arial" w:cs="Arial"/>
        </w:rPr>
      </w:pPr>
      <w:r>
        <w:rPr>
          <w:rFonts w:ascii="Arial" w:hAnsi="Arial"/>
        </w:rPr>
        <w:t>Referente DSA o coordinatore di classe…………………………………………………………</w:t>
      </w:r>
    </w:p>
    <w:p w:rsidR="00973799" w:rsidRDefault="00973799">
      <w:pPr>
        <w:rPr>
          <w:rFonts w:ascii="Arial" w:eastAsia="Arial" w:hAnsi="Arial" w:cs="Arial"/>
        </w:rPr>
      </w:pPr>
    </w:p>
    <w:p w:rsidR="00973799" w:rsidRDefault="00973799">
      <w:pPr>
        <w:rPr>
          <w:rFonts w:ascii="Arial" w:eastAsia="Arial" w:hAnsi="Arial" w:cs="Arial"/>
        </w:rPr>
      </w:pPr>
    </w:p>
    <w:p w:rsidR="00973799" w:rsidRDefault="00372897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DATI  RELATIVI  ALL’ALUNNO</w:t>
      </w:r>
    </w:p>
    <w:p w:rsidR="00973799" w:rsidRDefault="00973799">
      <w:pPr>
        <w:ind w:left="720"/>
        <w:rPr>
          <w:rFonts w:ascii="Arial" w:eastAsia="Arial" w:hAnsi="Arial" w:cs="Arial"/>
          <w:b/>
          <w:bCs/>
        </w:rPr>
      </w:pP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6416"/>
      </w:tblGrid>
      <w:tr w:rsidR="00973799">
        <w:trPr>
          <w:trHeight w:val="35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r>
              <w:rPr>
                <w:rFonts w:ascii="Arial" w:hAnsi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</w:tr>
      <w:tr w:rsidR="00973799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r>
              <w:rPr>
                <w:rFonts w:ascii="Arial" w:hAnsi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</w:tr>
      <w:tr w:rsidR="00973799">
        <w:trPr>
          <w:trHeight w:val="84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>
            <w:pPr>
              <w:rPr>
                <w:rFonts w:ascii="Arial" w:eastAsia="Arial" w:hAnsi="Arial" w:cs="Arial"/>
                <w:b/>
                <w:bCs/>
              </w:rPr>
            </w:pP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Diagnosi specialistica </w:t>
            </w:r>
          </w:p>
          <w:p w:rsidR="00973799" w:rsidRDefault="00973799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rPr>
                <w:rFonts w:ascii="Arial" w:eastAsia="Arial" w:hAnsi="Arial" w:cs="Arial"/>
                <w:shd w:val="clear" w:color="auto" w:fill="FFFF00"/>
              </w:rPr>
            </w:pPr>
            <w:r>
              <w:rPr>
                <w:rFonts w:ascii="Arial" w:hAnsi="Arial"/>
              </w:rPr>
              <w:t>Redatta da  ……………  presso …..</w:t>
            </w:r>
            <w:r>
              <w:rPr>
                <w:rFonts w:ascii="Arial" w:hAnsi="Arial"/>
                <w:shd w:val="clear" w:color="auto" w:fill="FFFF00"/>
              </w:rPr>
              <w:t xml:space="preserve"> 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 data  ……………………. tipo……………………………………………………………</w:t>
            </w:r>
          </w:p>
          <w:p w:rsidR="00973799" w:rsidRDefault="00973799">
            <w:pPr>
              <w:rPr>
                <w:rFonts w:ascii="Arial" w:eastAsia="Arial" w:hAnsi="Arial" w:cs="Arial"/>
              </w:rPr>
            </w:pPr>
          </w:p>
          <w:p w:rsidR="00973799" w:rsidRDefault="0037289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Diaqnosi</w:t>
            </w:r>
            <w:proofErr w:type="spellEnd"/>
            <w:r>
              <w:rPr>
                <w:rFonts w:ascii="Arial" w:hAnsi="Arial"/>
              </w:rPr>
              <w:t xml:space="preserve"> in sintesi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973799" w:rsidRDefault="00973799">
            <w:pPr>
              <w:rPr>
                <w:rFonts w:ascii="Arial" w:eastAsia="Arial" w:hAnsi="Arial" w:cs="Arial"/>
              </w:rPr>
            </w:pP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Interventi riabilitativi …………………………………………………………………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Effettuati da………………………………………….………..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 frequenza ………………………………………………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Nei giorni …………  con orario …………………………….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Specialista/i di riferimento…………………………………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Eventuali raccordi fra specialisti ed insegnanti</w:t>
            </w:r>
          </w:p>
          <w:p w:rsidR="00973799" w:rsidRDefault="0037289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</w:t>
            </w:r>
          </w:p>
          <w:p w:rsidR="00973799" w:rsidRDefault="00372897">
            <w:r>
              <w:rPr>
                <w:rFonts w:ascii="Arial" w:hAnsi="Arial"/>
              </w:rPr>
              <w:t>…………………………………………………………………</w:t>
            </w:r>
          </w:p>
        </w:tc>
      </w:tr>
      <w:tr w:rsidR="00973799">
        <w:trPr>
          <w:trHeight w:val="90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r>
              <w:rPr>
                <w:rFonts w:ascii="Arial" w:hAnsi="Arial"/>
                <w:b/>
                <w:bCs/>
              </w:rPr>
              <w:t xml:space="preserve">Caratteristiche percorso didattico pregresso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uppressAutoHyphens w:val="0"/>
            </w:pPr>
            <w:r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3799">
        <w:trPr>
          <w:trHeight w:val="57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r>
              <w:rPr>
                <w:rFonts w:ascii="Arial" w:hAnsi="Arial"/>
                <w:b/>
                <w:bCs/>
              </w:rPr>
              <w:t xml:space="preserve">Altre osservazioni 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</w:tr>
    </w:tbl>
    <w:p w:rsidR="00973799" w:rsidRDefault="00973799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:rsidR="00973799" w:rsidRDefault="00973799">
      <w:pPr>
        <w:widowControl w:val="0"/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i/>
          <w:iCs/>
        </w:rPr>
      </w:pPr>
    </w:p>
    <w:p w:rsidR="00973799" w:rsidRDefault="00973799">
      <w:pPr>
        <w:rPr>
          <w:rFonts w:ascii="Arial" w:eastAsia="Arial" w:hAnsi="Arial" w:cs="Arial"/>
          <w:i/>
          <w:iCs/>
        </w:rPr>
      </w:pPr>
    </w:p>
    <w:p w:rsidR="00973799" w:rsidRDefault="00973799">
      <w:pPr>
        <w:rPr>
          <w:rFonts w:ascii="Arial" w:eastAsia="Arial" w:hAnsi="Arial" w:cs="Arial"/>
          <w:i/>
          <w:i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b/>
          <w:bCs/>
        </w:rPr>
      </w:pPr>
    </w:p>
    <w:p w:rsidR="00973799" w:rsidRPr="000D1428" w:rsidRDefault="00372897" w:rsidP="000D1428">
      <w:pPr>
        <w:widowControl w:val="0"/>
        <w:numPr>
          <w:ilvl w:val="0"/>
          <w:numId w:val="4"/>
        </w:numPr>
        <w:suppressAutoHyphens w:val="0"/>
        <w:ind w:left="357" w:hanging="357"/>
        <w:rPr>
          <w:rFonts w:ascii="Arial" w:hAnsi="Arial"/>
          <w:b/>
          <w:bCs/>
          <w:sz w:val="28"/>
          <w:szCs w:val="28"/>
        </w:rPr>
      </w:pPr>
      <w:bookmarkStart w:id="0" w:name="_RefHeading__16_1270352503"/>
      <w:bookmarkEnd w:id="0"/>
      <w:r>
        <w:rPr>
          <w:rFonts w:ascii="Arial" w:hAnsi="Arial"/>
          <w:b/>
          <w:bCs/>
          <w:spacing w:val="-4"/>
          <w:sz w:val="28"/>
          <w:szCs w:val="28"/>
        </w:rPr>
        <w:t>LEGENDA-CODICI DI RIFERIMENTO</w:t>
      </w:r>
      <w:r w:rsidR="008608ED">
        <w:rPr>
          <w:rFonts w:ascii="Arial" w:hAnsi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4"/>
          <w:sz w:val="28"/>
          <w:szCs w:val="28"/>
        </w:rPr>
        <w:t xml:space="preserve">PRESENTI NELLA </w:t>
      </w:r>
      <w:r w:rsidR="008608ED">
        <w:rPr>
          <w:rFonts w:ascii="Arial" w:hAnsi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4"/>
          <w:sz w:val="28"/>
          <w:szCs w:val="28"/>
        </w:rPr>
        <w:t>DIAGNOSI DSA</w:t>
      </w:r>
    </w:p>
    <w:p w:rsidR="000D1428" w:rsidRPr="000D1428" w:rsidRDefault="000D1428" w:rsidP="000D1428">
      <w:pPr>
        <w:widowControl w:val="0"/>
        <w:suppressAutoHyphens w:val="0"/>
        <w:rPr>
          <w:rFonts w:ascii="Arial" w:hAnsi="Arial"/>
          <w:b/>
          <w:bCs/>
          <w:sz w:val="16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F81.0</w:t>
      </w:r>
      <w:r>
        <w:rPr>
          <w:rFonts w:ascii="Arial Narrow" w:hAnsi="Arial Narrow"/>
          <w:sz w:val="28"/>
          <w:szCs w:val="28"/>
        </w:rPr>
        <w:t xml:space="preserve"> disturbo specifico della lettura(dislessia)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F81.1</w:t>
      </w:r>
      <w:r>
        <w:rPr>
          <w:rFonts w:ascii="Arial Narrow" w:hAnsi="Arial Narrow"/>
          <w:sz w:val="28"/>
          <w:szCs w:val="28"/>
        </w:rPr>
        <w:t xml:space="preserve"> disturbo specifico della compitazione(disortografia)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F81.2</w:t>
      </w:r>
      <w:r>
        <w:rPr>
          <w:rFonts w:ascii="Arial Narrow" w:hAnsi="Arial Narrow"/>
          <w:sz w:val="28"/>
          <w:szCs w:val="28"/>
        </w:rPr>
        <w:t xml:space="preserve"> disturbo specifico delle abilità aritmetiche(</w:t>
      </w:r>
      <w:proofErr w:type="spellStart"/>
      <w:r>
        <w:rPr>
          <w:rFonts w:ascii="Arial Narrow" w:hAnsi="Arial Narrow"/>
          <w:sz w:val="28"/>
          <w:szCs w:val="28"/>
        </w:rPr>
        <w:t>discalculia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 w:rsidP="008608E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F81.3</w:t>
      </w:r>
      <w:r>
        <w:rPr>
          <w:rFonts w:ascii="Arial Narrow" w:hAnsi="Arial Narrow"/>
          <w:sz w:val="28"/>
          <w:szCs w:val="28"/>
        </w:rPr>
        <w:t xml:space="preserve">  disturbi misti della abilità scolastiche(anche se non riportata nella dicitura la parola “specifici” </w:t>
      </w:r>
      <w:proofErr w:type="spellStart"/>
      <w:r>
        <w:rPr>
          <w:rFonts w:ascii="Arial Narrow" w:hAnsi="Arial Narrow"/>
          <w:sz w:val="28"/>
          <w:szCs w:val="28"/>
        </w:rPr>
        <w:t>e’</w:t>
      </w:r>
      <w:proofErr w:type="spellEnd"/>
      <w:r>
        <w:rPr>
          <w:rFonts w:ascii="Arial Narrow" w:hAnsi="Arial Narrow"/>
          <w:sz w:val="28"/>
          <w:szCs w:val="28"/>
        </w:rPr>
        <w:t xml:space="preserve"> sottointesa: questo codice va usato per i disturbi che soddisfano due o più criteri dei codici F81.2,F81.0,F81.1)</w:t>
      </w:r>
    </w:p>
    <w:p w:rsidR="000D1428" w:rsidRPr="000D1428" w:rsidRDefault="000D1428" w:rsidP="008608ED">
      <w:pPr>
        <w:jc w:val="both"/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F81.8</w:t>
      </w:r>
      <w:r>
        <w:rPr>
          <w:rFonts w:ascii="Arial Narrow" w:hAnsi="Arial Narrow"/>
          <w:sz w:val="28"/>
          <w:szCs w:val="28"/>
        </w:rPr>
        <w:t xml:space="preserve"> altri disturbi evolutivi delle abilità scolastiche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codici che non rientrano tra quelli DSA:F80.1</w:t>
      </w:r>
      <w:r>
        <w:rPr>
          <w:rFonts w:ascii="Arial Narrow" w:hAnsi="Arial Narrow"/>
          <w:sz w:val="28"/>
          <w:szCs w:val="28"/>
        </w:rPr>
        <w:t xml:space="preserve"> disturbo del linguaggio espressivo legato solo a quella verbale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F80.2</w:t>
      </w:r>
      <w:r>
        <w:rPr>
          <w:rFonts w:ascii="Arial Narrow" w:hAnsi="Arial Narrow"/>
          <w:sz w:val="28"/>
          <w:szCs w:val="28"/>
        </w:rPr>
        <w:t xml:space="preserve"> disturbo specifico della comprensione(spesso associato a disturbo espressivo e/o difficoltà socio affettive)</w:t>
      </w:r>
    </w:p>
    <w:p w:rsidR="000D1428" w:rsidRPr="000D1428" w:rsidRDefault="000D1428">
      <w:pPr>
        <w:rPr>
          <w:rFonts w:ascii="Arial Narrow" w:eastAsia="Arial Narrow" w:hAnsi="Arial Narrow" w:cs="Arial Narrow"/>
          <w:sz w:val="8"/>
          <w:szCs w:val="16"/>
        </w:rPr>
      </w:pPr>
    </w:p>
    <w:p w:rsidR="00973799" w:rsidRDefault="003728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 82</w:t>
      </w:r>
      <w:r>
        <w:rPr>
          <w:rFonts w:ascii="Arial Narrow" w:hAnsi="Arial Narrow"/>
          <w:sz w:val="28"/>
          <w:szCs w:val="28"/>
        </w:rPr>
        <w:t xml:space="preserve"> disturbo evolutivo specifico delle funzioni motorie</w:t>
      </w:r>
    </w:p>
    <w:p w:rsidR="000D1428" w:rsidRPr="000D1428" w:rsidRDefault="000D1428">
      <w:pPr>
        <w:rPr>
          <w:rFonts w:ascii="Arial Narrow" w:eastAsia="Arial Narrow" w:hAnsi="Arial Narrow" w:cs="Arial Narrow"/>
          <w:b/>
          <w:bCs/>
          <w:sz w:val="8"/>
          <w:szCs w:val="16"/>
        </w:rPr>
      </w:pPr>
    </w:p>
    <w:p w:rsidR="00973799" w:rsidRPr="008608ED" w:rsidRDefault="00372897" w:rsidP="008608ED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F83</w:t>
      </w:r>
      <w:r>
        <w:rPr>
          <w:rFonts w:ascii="Arial Narrow" w:hAnsi="Arial Narrow"/>
          <w:sz w:val="28"/>
          <w:szCs w:val="28"/>
        </w:rPr>
        <w:t xml:space="preserve"> dis</w:t>
      </w:r>
      <w:r w:rsidR="008608ED">
        <w:rPr>
          <w:rFonts w:ascii="Arial Narrow" w:hAnsi="Arial Narrow"/>
          <w:sz w:val="28"/>
          <w:szCs w:val="28"/>
        </w:rPr>
        <w:t xml:space="preserve">turbo evolutivo specifico misto </w:t>
      </w:r>
      <w:r>
        <w:rPr>
          <w:rFonts w:ascii="Arial Narrow" w:hAnsi="Arial Narrow"/>
          <w:sz w:val="28"/>
          <w:szCs w:val="28"/>
        </w:rPr>
        <w:t>comprende condizioni in cui disturbi evolutivi specifici dell’eloquio e del linguaggio si associano a disturb</w:t>
      </w:r>
      <w:r w:rsidR="008608ED">
        <w:rPr>
          <w:rFonts w:ascii="Arial Narrow" w:hAnsi="Arial Narrow"/>
          <w:sz w:val="28"/>
          <w:szCs w:val="28"/>
        </w:rPr>
        <w:t>i evolutivi specifici delle cap</w:t>
      </w:r>
      <w:r>
        <w:rPr>
          <w:rFonts w:ascii="Arial Narrow" w:hAnsi="Arial Narrow"/>
          <w:sz w:val="28"/>
          <w:szCs w:val="28"/>
        </w:rPr>
        <w:t xml:space="preserve">acità scolastiche e della funzione motoria ma in cui nessun disturbo prevale in modo tale da costituire la diagnosi principale a volte tale disturbi si associano a </w:t>
      </w:r>
      <w:r w:rsidRPr="008608ED">
        <w:rPr>
          <w:rFonts w:ascii="Arial Narrow" w:hAnsi="Arial Narrow"/>
          <w:sz w:val="28"/>
          <w:szCs w:val="28"/>
        </w:rPr>
        <w:t>un certo grado di compromissione delle funzioni cognitive</w:t>
      </w:r>
    </w:p>
    <w:p w:rsidR="00973799" w:rsidRDefault="00372897">
      <w:pPr>
        <w:pStyle w:val="Titolo2"/>
        <w:numPr>
          <w:ilvl w:val="0"/>
          <w:numId w:val="5"/>
        </w:numPr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 xml:space="preserve"> Osservazione di Ulteriori Aspetti Significativi dell’alunno in classe </w:t>
      </w: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432"/>
        <w:gridCol w:w="234"/>
        <w:gridCol w:w="1388"/>
        <w:gridCol w:w="1454"/>
        <w:gridCol w:w="1324"/>
      </w:tblGrid>
      <w:tr w:rsidR="00973799" w:rsidTr="008608ED">
        <w:trPr>
          <w:trHeight w:val="23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Pr="008608ED" w:rsidRDefault="00372897">
            <w:pPr>
              <w:spacing w:before="240" w:after="240"/>
              <w:rPr>
                <w:sz w:val="22"/>
                <w:szCs w:val="22"/>
              </w:rPr>
            </w:pPr>
            <w:r w:rsidRPr="008608ED"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8608ED" w:rsidTr="00D82626">
        <w:trPr>
          <w:trHeight w:val="48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7F2DDB" w:rsidRDefault="008608ED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Regolarità frequenza scolastica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7B6223" w:rsidRDefault="008608ED" w:rsidP="008608ED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8ED" w:rsidRDefault="008608ED" w:rsidP="008608ED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8ED" w:rsidRDefault="008608ED" w:rsidP="008608ED"/>
        </w:tc>
      </w:tr>
      <w:tr w:rsidR="008608ED" w:rsidTr="00570ECF">
        <w:trPr>
          <w:trHeight w:val="48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8ED" w:rsidRPr="007F2DDB" w:rsidRDefault="008608ED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Partecipazione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8608ED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</w:tr>
      <w:tr w:rsidR="008608ED" w:rsidTr="000C166D">
        <w:trPr>
          <w:trHeight w:val="73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8ED" w:rsidRPr="007F2DDB" w:rsidRDefault="008608ED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 xml:space="preserve">Ha consapevolezza delle proprie difficoltà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8608ED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ED" w:rsidRDefault="008608ED" w:rsidP="008608ED">
            <w:pPr>
              <w:pBdr>
                <w:right w:val="none" w:sz="0" w:space="0" w:color="auto"/>
              </w:pBdr>
            </w:pPr>
          </w:p>
        </w:tc>
      </w:tr>
      <w:tr w:rsidR="008608ED" w:rsidTr="00A257A7">
        <w:trPr>
          <w:trHeight w:val="99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8608ED" w:rsidRPr="007F2DDB" w:rsidRDefault="008608ED" w:rsidP="008608ED">
            <w:pPr>
              <w:pStyle w:val="Paragrafoelenco"/>
              <w:spacing w:before="120" w:after="120"/>
              <w:ind w:left="34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Ha consapevolezza dei propri punti di forza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</w:tr>
      <w:tr w:rsidR="008608ED" w:rsidTr="00131312">
        <w:trPr>
          <w:trHeight w:val="23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8608ED" w:rsidRPr="007F2DDB" w:rsidRDefault="008608ED" w:rsidP="008608ED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Bassa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Accettabile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8608ED" w:rsidRDefault="008608ED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8608ED" w:rsidRPr="007B6223" w:rsidRDefault="008608ED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8608ED" w:rsidTr="008608ED">
        <w:trPr>
          <w:trHeight w:val="23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8ED" w:rsidRPr="007F2DDB" w:rsidRDefault="008608ED" w:rsidP="008608ED">
            <w:pPr>
              <w:spacing w:before="240" w:after="24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ATTEGGIAMENTI E COMPORTAMENTI RISCONTRABILI A SCUOLA</w:t>
            </w:r>
          </w:p>
        </w:tc>
      </w:tr>
      <w:tr w:rsidR="007F2DDB" w:rsidTr="00F05599">
        <w:trPr>
          <w:trHeight w:val="48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7F2DDB" w:rsidRDefault="007F2DDB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Accettazione e rispetto delle regole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</w:tr>
      <w:tr w:rsidR="007F2DDB" w:rsidTr="00706CBA">
        <w:trPr>
          <w:trHeight w:val="48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7F2DDB" w:rsidRDefault="007F2DDB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</w:tr>
      <w:tr w:rsidR="007F2DDB" w:rsidTr="007444B7">
        <w:trPr>
          <w:trHeight w:val="67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7F2DDB" w:rsidRDefault="007F2DDB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</w:tr>
      <w:tr w:rsidR="007F2DDB" w:rsidTr="00C56CD8">
        <w:trPr>
          <w:trHeight w:val="59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7F2DDB" w:rsidRDefault="007F2DDB" w:rsidP="008608ED">
            <w:pPr>
              <w:pStyle w:val="Paragrafoelenco"/>
              <w:spacing w:before="120" w:after="120"/>
              <w:ind w:left="0"/>
              <w:rPr>
                <w:sz w:val="22"/>
                <w:szCs w:val="22"/>
              </w:rPr>
            </w:pPr>
            <w:r w:rsidRPr="007F2DDB">
              <w:rPr>
                <w:rFonts w:ascii="Arial" w:hAnsi="Arial"/>
                <w:sz w:val="22"/>
                <w:szCs w:val="22"/>
              </w:rPr>
              <w:t xml:space="preserve">Autonomia nel lavoro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Pr="008608ED">
              <w:rPr>
                <w:rFonts w:ascii="Arial" w:hAnsi="Arial"/>
                <w:sz w:val="20"/>
                <w:szCs w:val="20"/>
              </w:rPr>
              <w:t xml:space="preserve">Poco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</w:t>
            </w:r>
            <w:r w:rsidRPr="008608ED">
              <w:rPr>
                <w:rFonts w:ascii="Arial" w:hAnsi="Arial"/>
                <w:sz w:val="20"/>
                <w:szCs w:val="20"/>
              </w:rPr>
              <w:t>deguata</w:t>
            </w:r>
          </w:p>
        </w:tc>
      </w:tr>
      <w:tr w:rsidR="007F2DDB" w:rsidTr="008608ED">
        <w:trPr>
          <w:trHeight w:val="69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C4C" w:rsidRPr="00FA1C4C" w:rsidRDefault="00FA1C4C" w:rsidP="00FA1C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F2DDB" w:rsidRDefault="007F2DDB" w:rsidP="00FA1C4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STRATEGIE UTILIZZATE DALL’ALUNNO NELLO STUDIO  </w:t>
            </w:r>
          </w:p>
          <w:p w:rsidR="007F2DDB" w:rsidRDefault="007F2DDB" w:rsidP="00FA1C4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desunte dalla diagnosi o dal racconto dell’alunno, dei familiari o del tutor</w:t>
            </w:r>
          </w:p>
          <w:p w:rsidR="00FA1C4C" w:rsidRPr="00FA1C4C" w:rsidRDefault="00FA1C4C" w:rsidP="00FA1C4C">
            <w:pPr>
              <w:rPr>
                <w:sz w:val="16"/>
                <w:szCs w:val="16"/>
              </w:rPr>
            </w:pPr>
          </w:p>
        </w:tc>
      </w:tr>
      <w:tr w:rsidR="007F2DDB" w:rsidTr="003E545A">
        <w:trPr>
          <w:trHeight w:val="23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 Sottolinea, identifica parole chiave 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7F2DDB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utilizza</w:t>
            </w:r>
          </w:p>
        </w:tc>
      </w:tr>
      <w:tr w:rsidR="007F2DDB" w:rsidTr="00304562">
        <w:trPr>
          <w:trHeight w:val="45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utilizza</w:t>
            </w:r>
          </w:p>
        </w:tc>
      </w:tr>
      <w:tr w:rsidR="007F2DDB" w:rsidTr="00BC2268">
        <w:trPr>
          <w:trHeight w:val="67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utilizza</w:t>
            </w:r>
          </w:p>
        </w:tc>
      </w:tr>
      <w:tr w:rsidR="007F2DDB" w:rsidTr="00691E53">
        <w:trPr>
          <w:trHeight w:val="45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Utilizza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Pr="008608ED" w:rsidRDefault="007F2DDB" w:rsidP="00ED4746">
            <w:pPr>
              <w:widowControl w:val="0"/>
              <w:rPr>
                <w:rFonts w:ascii="Wingdings" w:hAnsi="Wingdings"/>
                <w:sz w:val="16"/>
                <w:szCs w:val="16"/>
              </w:rPr>
            </w:pPr>
          </w:p>
          <w:p w:rsidR="007F2DDB" w:rsidRPr="007B6223" w:rsidRDefault="007F2DDB" w:rsidP="00ED4746">
            <w:pPr>
              <w:widowControl w:val="0"/>
              <w:spacing w:before="120" w:after="120"/>
              <w:rPr>
                <w:rFonts w:ascii="Arial" w:hAnsi="Arial"/>
              </w:rPr>
            </w:pPr>
            <w:r w:rsidRPr="008608ED">
              <w:rPr>
                <w:rFonts w:ascii="Wingdings" w:hAnsi="Wingdings"/>
                <w:sz w:val="22"/>
                <w:szCs w:val="22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utilizza</w:t>
            </w:r>
          </w:p>
        </w:tc>
      </w:tr>
      <w:tr w:rsidR="007F2DDB" w:rsidTr="008608ED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0"/>
                <w:szCs w:val="20"/>
              </w:rPr>
              <w:t>ALTRO …………………….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DDB" w:rsidRDefault="007F2DDB" w:rsidP="008608ED"/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DDB" w:rsidRDefault="007F2DDB" w:rsidP="008608ED"/>
        </w:tc>
      </w:tr>
      <w:tr w:rsidR="007F2DDB" w:rsidTr="008608ED">
        <w:trPr>
          <w:trHeight w:val="45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7F2DDB" w:rsidRDefault="007F2DDB" w:rsidP="008608ED">
            <w:pPr>
              <w:pStyle w:val="Paragrafoelenco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</w:p>
          <w:p w:rsidR="007F2DDB" w:rsidRDefault="007F2DDB" w:rsidP="008608ED">
            <w:pPr>
              <w:pStyle w:val="Paragrafoelenco"/>
              <w:ind w:left="459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APPRENDIMENTO DELLE LINGUE STRANIERE</w:t>
            </w:r>
          </w:p>
        </w:tc>
      </w:tr>
      <w:tr w:rsidR="007F2DDB" w:rsidTr="000D1428">
        <w:trPr>
          <w:trHeight w:val="249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Pronuncia difficoltosa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Difficoltà di acquisizione degli automatismi grammaticali di base 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Difficoltà nella scrittura 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Difficoltà acquisizione nuovo lessico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Notevoli differenze tra comprensione del testo scritto e orale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Notevoli differenze tra produzione scritta e orale</w:t>
            </w:r>
          </w:p>
          <w:p w:rsidR="007F2DDB" w:rsidRDefault="007F2DDB" w:rsidP="00372897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……………………………………………………………………………..</w:t>
            </w:r>
          </w:p>
        </w:tc>
      </w:tr>
      <w:tr w:rsidR="007F2DDB" w:rsidTr="000D1428">
        <w:trPr>
          <w:trHeight w:val="617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</w:tcPr>
          <w:p w:rsidR="000D1428" w:rsidRDefault="000D1428" w:rsidP="000D1428">
            <w:pPr>
              <w:widowControl w:val="0"/>
              <w:ind w:left="-624"/>
              <w:jc w:val="center"/>
              <w:rPr>
                <w:rFonts w:ascii="Arial" w:hAnsi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color="FF0000"/>
              </w:rPr>
              <w:lastRenderedPageBreak/>
              <w:t>INFORMAZIONI GENERALI FORNITE DALL’ALUNNO/STUDENTE</w:t>
            </w:r>
          </w:p>
          <w:p w:rsidR="007F2DDB" w:rsidRPr="000D1428" w:rsidRDefault="000D1428" w:rsidP="000D1428">
            <w:pPr>
              <w:widowControl w:val="0"/>
              <w:ind w:left="-624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color="FF0000"/>
              </w:rPr>
              <w:t>E DALLA FAMIGLIA  E DALLA SCUOLA</w:t>
            </w:r>
          </w:p>
        </w:tc>
      </w:tr>
      <w:tr w:rsidR="007F2DDB" w:rsidTr="000D1428">
        <w:trPr>
          <w:trHeight w:val="7360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8608ED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color="FF0000"/>
              </w:rPr>
            </w:pP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ALUNNO/STUDENTE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t>Interessi, difficoltà, attività in cui si sente capace, punti di forza, aspettative,  richieste…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FAMIGLIA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t>Osservazioni, difficoltà dell’alunno a scuola e a casa, problematiche relative allo svolgimento dei compiti, richieste …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INSEGNANTI</w:t>
            </w:r>
          </w:p>
          <w:p w:rsidR="007F2DDB" w:rsidRDefault="007F2DDB" w:rsidP="008608ED">
            <w:pPr>
              <w:pStyle w:val="Paragrafoelenc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Osservazioni su difficoltà, problematiche didattiche-comportamentali</w:t>
            </w:r>
          </w:p>
          <w:p w:rsidR="007F2DDB" w:rsidRDefault="007F2DDB" w:rsidP="008608ED">
            <w:pPr>
              <w:pStyle w:val="Paragrafoelenco"/>
              <w:ind w:left="0"/>
            </w:pPr>
            <w:r>
              <w:rPr>
                <w:rFonts w:ascii="Arial" w:hAnsi="Arial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73799" w:rsidRDefault="00973799">
      <w:pPr>
        <w:widowControl w:val="0"/>
        <w:ind w:left="216" w:hanging="216"/>
        <w:rPr>
          <w:rFonts w:ascii="Arial" w:eastAsia="Arial" w:hAnsi="Arial" w:cs="Arial"/>
          <w:b/>
          <w:bCs/>
          <w:color w:val="FF0000"/>
          <w:sz w:val="16"/>
          <w:szCs w:val="16"/>
          <w:u w:color="FF0000"/>
        </w:rPr>
      </w:pPr>
    </w:p>
    <w:p w:rsidR="00973799" w:rsidRDefault="00973799">
      <w:pPr>
        <w:widowControl w:val="0"/>
        <w:ind w:left="108" w:hanging="108"/>
        <w:rPr>
          <w:rFonts w:ascii="Arial" w:eastAsia="Arial" w:hAnsi="Arial" w:cs="Arial"/>
          <w:b/>
          <w:bCs/>
          <w:color w:val="FF0000"/>
          <w:sz w:val="16"/>
          <w:szCs w:val="16"/>
          <w:u w:color="FF0000"/>
        </w:rPr>
      </w:pPr>
    </w:p>
    <w:p w:rsidR="00973799" w:rsidRDefault="00973799">
      <w:pPr>
        <w:rPr>
          <w:rFonts w:ascii="Arial" w:eastAsia="Arial" w:hAnsi="Arial" w:cs="Arial"/>
        </w:rPr>
      </w:pPr>
    </w:p>
    <w:p w:rsidR="00973799" w:rsidRDefault="0037289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INDICARE I PUNTI DI FORZA DELL’ALUNNO</w:t>
      </w:r>
    </w:p>
    <w:p w:rsidR="00973799" w:rsidRDefault="00372897">
      <w:pPr>
        <w:pStyle w:val="Paragrafoelenco"/>
        <w:ind w:left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799" w:rsidRDefault="00973799">
      <w:pPr>
        <w:rPr>
          <w:rFonts w:ascii="Arial" w:eastAsia="Arial" w:hAnsi="Arial" w:cs="Arial"/>
        </w:rPr>
      </w:pPr>
    </w:p>
    <w:p w:rsidR="00973799" w:rsidRDefault="00973799">
      <w:pPr>
        <w:rPr>
          <w:rFonts w:ascii="Arial" w:eastAsia="Arial" w:hAnsi="Arial" w:cs="Arial"/>
        </w:rPr>
      </w:pPr>
    </w:p>
    <w:p w:rsidR="00973799" w:rsidRDefault="00973799">
      <w:pPr>
        <w:pStyle w:val="Titolo2"/>
        <w:tabs>
          <w:tab w:val="left" w:pos="576"/>
        </w:tabs>
        <w:ind w:left="576" w:hanging="576"/>
        <w:rPr>
          <w:rFonts w:ascii="Arial" w:eastAsia="Arial" w:hAnsi="Arial" w:cs="Arial"/>
        </w:rPr>
      </w:pPr>
    </w:p>
    <w:p w:rsidR="00FA1C4C" w:rsidRPr="00FA1C4C" w:rsidRDefault="00FA1C4C" w:rsidP="00FA1C4C">
      <w:pPr>
        <w:rPr>
          <w:rFonts w:eastAsia="Arial"/>
        </w:rPr>
      </w:pPr>
    </w:p>
    <w:p w:rsidR="007F2DDB" w:rsidRDefault="007F2DDB" w:rsidP="007F2DDB">
      <w:pPr>
        <w:rPr>
          <w:rFonts w:eastAsia="Arial"/>
        </w:rPr>
      </w:pPr>
    </w:p>
    <w:p w:rsidR="007F2DDB" w:rsidRPr="007F2DDB" w:rsidRDefault="007F2DDB" w:rsidP="007F2DDB">
      <w:pPr>
        <w:rPr>
          <w:rFonts w:eastAsia="Arial"/>
        </w:rPr>
      </w:pPr>
    </w:p>
    <w:p w:rsidR="00FA1C4C" w:rsidRDefault="00FA1C4C" w:rsidP="00FA1C4C">
      <w:pPr>
        <w:pStyle w:val="Titolo2"/>
        <w:pBdr>
          <w:top w:val="nil"/>
        </w:pBdr>
        <w:tabs>
          <w:tab w:val="left" w:pos="576"/>
        </w:tabs>
        <w:ind w:left="284" w:hanging="284"/>
        <w:jc w:val="both"/>
        <w:rPr>
          <w:rFonts w:ascii="Arial" w:hAnsi="Arial"/>
          <w:i w:val="0"/>
          <w:iCs w:val="0"/>
          <w:caps/>
          <w:sz w:val="24"/>
          <w:szCs w:val="24"/>
        </w:rPr>
      </w:pPr>
      <w:bookmarkStart w:id="1" w:name="_RefHeading__22_1270352503"/>
      <w:bookmarkEnd w:id="1"/>
    </w:p>
    <w:p w:rsidR="00973799" w:rsidRPr="00FA1C4C" w:rsidRDefault="00372897" w:rsidP="00FA1C4C">
      <w:pPr>
        <w:pStyle w:val="Titolo2"/>
        <w:pBdr>
          <w:top w:val="nil"/>
        </w:pBdr>
        <w:tabs>
          <w:tab w:val="left" w:pos="576"/>
        </w:tabs>
        <w:spacing w:before="0" w:after="0"/>
        <w:ind w:left="284" w:hanging="284"/>
        <w:jc w:val="both"/>
        <w:rPr>
          <w:rFonts w:ascii="Arial" w:eastAsia="Arial" w:hAnsi="Arial" w:cs="Arial"/>
          <w:i w:val="0"/>
          <w:iCs w:val="0"/>
          <w:sz w:val="24"/>
          <w:szCs w:val="24"/>
        </w:rPr>
      </w:pPr>
      <w:r>
        <w:rPr>
          <w:rFonts w:ascii="Arial" w:hAnsi="Arial"/>
          <w:i w:val="0"/>
          <w:iCs w:val="0"/>
          <w:caps/>
          <w:sz w:val="24"/>
          <w:szCs w:val="24"/>
        </w:rPr>
        <w:t>4. Strategie di personalizzazione/individualizzazione</w:t>
      </w:r>
      <w:r>
        <w:rPr>
          <w:rFonts w:ascii="Arial" w:hAnsi="Arial"/>
          <w:i w:val="0"/>
          <w:iCs w:val="0"/>
          <w:sz w:val="24"/>
          <w:szCs w:val="24"/>
        </w:rPr>
        <w:t xml:space="preserve"> </w:t>
      </w:r>
      <w:r w:rsidR="007F2DDB">
        <w:rPr>
          <w:rFonts w:ascii="Arial" w:hAnsi="Arial"/>
          <w:i w:val="0"/>
          <w:iCs w:val="0"/>
          <w:sz w:val="24"/>
          <w:szCs w:val="24"/>
        </w:rPr>
        <w:t xml:space="preserve"> </w:t>
      </w:r>
      <w:r w:rsidR="007F2DDB">
        <w:rPr>
          <w:rFonts w:ascii="Arial" w:hAnsi="Arial" w:cs="Arial"/>
          <w:i w:val="0"/>
          <w:sz w:val="24"/>
          <w:szCs w:val="24"/>
        </w:rPr>
        <w:t xml:space="preserve">UTILIZZANDO LE </w:t>
      </w:r>
      <w:r w:rsidRPr="007F2DDB">
        <w:rPr>
          <w:rFonts w:ascii="Arial" w:hAnsi="Arial" w:cs="Arial"/>
          <w:i w:val="0"/>
          <w:sz w:val="24"/>
          <w:szCs w:val="24"/>
        </w:rPr>
        <w:t>TABELLE, MISURE DISPENSATIVE, STRUMENTI COMPENSATIVI, STRATEGIE DIDATTICHE</w:t>
      </w:r>
      <w:r w:rsidR="00FA1C4C">
        <w:rPr>
          <w:rFonts w:ascii="Arial" w:hAnsi="Arial" w:cs="Arial"/>
          <w:i w:val="0"/>
          <w:sz w:val="24"/>
          <w:szCs w:val="24"/>
        </w:rPr>
        <w:t xml:space="preserve">           </w:t>
      </w:r>
      <w:r w:rsidRPr="00FA1C4C">
        <w:rPr>
          <w:rFonts w:ascii="Arial" w:hAnsi="Arial" w:cs="Arial"/>
          <w:i w:val="0"/>
          <w:sz w:val="24"/>
          <w:szCs w:val="24"/>
        </w:rPr>
        <w:t>(</w:t>
      </w:r>
      <w:r w:rsidRPr="00FA1C4C">
        <w:rPr>
          <w:rFonts w:ascii="Arial" w:hAnsi="Arial" w:cs="Arial"/>
          <w:i w:val="0"/>
          <w:sz w:val="24"/>
          <w:szCs w:val="24"/>
          <w:u w:val="single"/>
        </w:rPr>
        <w:t>riportare solo quelle utili all’alunno, cancellare le altre)</w:t>
      </w:r>
    </w:p>
    <w:p w:rsidR="00973799" w:rsidRPr="00FA1C4C" w:rsidRDefault="00372897" w:rsidP="00FA1C4C">
      <w:pPr>
        <w:keepNext/>
        <w:pBdr>
          <w:top w:val="nil"/>
        </w:pBdr>
        <w:tabs>
          <w:tab w:val="left" w:pos="432"/>
        </w:tabs>
        <w:spacing w:before="240" w:after="60"/>
        <w:ind w:left="432" w:hanging="432"/>
        <w:outlineLvl w:val="0"/>
        <w:rPr>
          <w:rFonts w:ascii="Arial" w:eastAsia="Arial" w:hAnsi="Arial" w:cs="Arial"/>
          <w:b/>
          <w:bCs/>
          <w:kern w:val="1"/>
        </w:rPr>
      </w:pPr>
      <w:r>
        <w:rPr>
          <w:rFonts w:ascii="Arial" w:hAnsi="Arial"/>
          <w:b/>
          <w:bCs/>
          <w:kern w:val="1"/>
        </w:rPr>
        <w:t xml:space="preserve">Quadro riassuntivo degli strumenti compensativi e delle misure dispensative -  parametri e criteri per la verifica/valutazione 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9002"/>
      </w:tblGrid>
      <w:tr w:rsidR="00973799">
        <w:trPr>
          <w:trHeight w:val="9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codici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73799" w:rsidRDefault="0037289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:rsidR="00973799" w:rsidRDefault="00372897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973799">
        <w:trPr>
          <w:trHeight w:val="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dalla lettura ad alta voce in classe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Riduzione delle consegne senza modificare gli obiettivi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Modificare opportunamente le “prove di ascolto” delle lingue straniere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973799">
        <w:trPr>
          <w:trHeight w:val="7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73799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Valutazione del contenuto e non degli errori ortografici</w:t>
            </w:r>
          </w:p>
        </w:tc>
      </w:tr>
      <w:tr w:rsidR="0097379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Altro</w:t>
            </w:r>
          </w:p>
        </w:tc>
      </w:tr>
    </w:tbl>
    <w:p w:rsidR="00973799" w:rsidRDefault="00973799">
      <w:pPr>
        <w:widowControl w:val="0"/>
        <w:suppressAutoHyphens w:val="0"/>
        <w:ind w:left="108" w:hanging="108"/>
        <w:rPr>
          <w:rFonts w:ascii="Arial" w:eastAsia="Arial" w:hAnsi="Arial" w:cs="Arial"/>
        </w:rPr>
      </w:pPr>
    </w:p>
    <w:p w:rsidR="00973799" w:rsidRDefault="00973799">
      <w:pPr>
        <w:widowControl w:val="0"/>
        <w:suppressAutoHyphens w:val="0"/>
        <w:jc w:val="both"/>
        <w:rPr>
          <w:rFonts w:ascii="Arial" w:eastAsia="Arial" w:hAnsi="Arial" w:cs="Arial"/>
        </w:rPr>
      </w:pPr>
    </w:p>
    <w:p w:rsidR="00973799" w:rsidRDefault="00372897" w:rsidP="00372897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Si ricorda che per molti allievi (con DSA), la </w:t>
      </w:r>
      <w:r>
        <w:rPr>
          <w:rFonts w:ascii="Arial" w:hAnsi="Arial"/>
          <w:b/>
          <w:bCs/>
          <w:u w:val="single"/>
        </w:rPr>
        <w:t>scelta della dispensa</w:t>
      </w:r>
      <w:r>
        <w:rPr>
          <w:rFonts w:ascii="Arial" w:hAnsi="Arial"/>
          <w:b/>
          <w:bCs/>
        </w:rPr>
        <w:t xml:space="preserve"> da un obie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 xml:space="preserve">tivo di apprendimento deve rappresentare </w:t>
      </w:r>
      <w:r>
        <w:rPr>
          <w:rFonts w:ascii="Arial" w:hAnsi="Arial"/>
          <w:b/>
          <w:bCs/>
          <w:u w:val="single"/>
        </w:rPr>
        <w:t>l’ultima  opzione</w:t>
      </w:r>
    </w:p>
    <w:p w:rsidR="00973799" w:rsidRDefault="00372897">
      <w:pPr>
        <w:pStyle w:val="Style8"/>
        <w:spacing w:before="0" w:line="240" w:lineRule="auto"/>
        <w:ind w:left="0"/>
        <w:jc w:val="center"/>
      </w:pPr>
      <w:r>
        <w:rPr>
          <w:b/>
          <w:bCs/>
        </w:rPr>
        <w:t>(</w:t>
      </w:r>
      <w:r>
        <w:rPr>
          <w:b/>
          <w:bCs/>
          <w:u w:val="single"/>
        </w:rPr>
        <w:t>riportare solo quelle utili all’alunno, cancellare le altre)</w:t>
      </w:r>
    </w:p>
    <w:p w:rsidR="00973799" w:rsidRDefault="00973799">
      <w:pPr>
        <w:widowControl w:val="0"/>
        <w:suppressAutoHyphens w:val="0"/>
        <w:ind w:left="36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100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9238"/>
      </w:tblGrid>
      <w:tr w:rsidR="00973799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73799" w:rsidRDefault="0037289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973799" w:rsidRDefault="00372897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73799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computer 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tablet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(possibilmente con stampante)</w:t>
            </w:r>
          </w:p>
        </w:tc>
      </w:tr>
      <w:tr w:rsidR="00973799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9737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9737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973799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973799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973799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973799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9737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on line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737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e/o commerciali) </w:t>
            </w:r>
          </w:p>
        </w:tc>
      </w:tr>
      <w:tr w:rsidR="00973799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97379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799" w:rsidRDefault="00372897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Altro______________________________________________________________________</w:t>
            </w:r>
          </w:p>
        </w:tc>
      </w:tr>
    </w:tbl>
    <w:p w:rsidR="00973799" w:rsidRDefault="00372897" w:rsidP="00FA1C4C">
      <w:pPr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STRATEGIE METODOLOGICHE E DIDATTICHE </w:t>
      </w:r>
    </w:p>
    <w:p w:rsidR="00973799" w:rsidRDefault="00372897" w:rsidP="00FA1C4C">
      <w:pPr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(esaminare soltanto le indicazioni  ritenute significative e </w:t>
      </w:r>
      <w:r>
        <w:rPr>
          <w:rFonts w:ascii="Arial" w:hAnsi="Arial"/>
          <w:b/>
          <w:bCs/>
        </w:rPr>
        <w:t>cancellare le opzioni che non sono utili</w:t>
      </w:r>
      <w:r>
        <w:rPr>
          <w:rFonts w:ascii="Arial" w:hAnsi="Arial"/>
        </w:rPr>
        <w:t>)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Incoraggiare l’apprendimento collaborativo favorendo le attività in piccoli gruppi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Predisporre azioni di  tutoraggio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Sostenere e promuovere un approccio strategico nello studio utilizzando  mediatori  didattici  facilitanti l’apprendimento  (immagini, mappe …)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Insegnare l’uso di dispositivi </w:t>
      </w:r>
      <w:proofErr w:type="spellStart"/>
      <w:r>
        <w:rPr>
          <w:rFonts w:ascii="Arial" w:hAnsi="Arial"/>
        </w:rPr>
        <w:t>extratestuali</w:t>
      </w:r>
      <w:proofErr w:type="spellEnd"/>
      <w:r>
        <w:rPr>
          <w:rFonts w:ascii="Arial" w:hAnsi="Arial"/>
        </w:rPr>
        <w:t xml:space="preserve"> per lo studio (titolo, paragrafi, immagini,…)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Sollecitare collegamenti fra le nuove informazioni e quelle già acquisite ogni volta che si inizia un nuovo argomento di studio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Promuovere inferenze, integrazioni e collegamenti tra le conoscenze e le discipline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Dividere gli obiettivi di un compito in “sotto obiettivi”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Offrire anticipatamente schemi grafici relativi all’argomento di studio, per orientare l’alunno nella discriminazione delle informazioni essenziali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Privilegiare l’apprendimento esperienziale e laboratoriale  “per favorire l’operatività e allo stesso  tempo  il dialogo, la riflessione su quello che si fa”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Sviluppare processi di autovalutazione e autocontrollo delle strategie di apprendimento negli alunni</w:t>
      </w:r>
    </w:p>
    <w:p w:rsidR="00973799" w:rsidRDefault="00372897" w:rsidP="00FA1C4C">
      <w:pPr>
        <w:pStyle w:val="Paragrafoelenco"/>
        <w:numPr>
          <w:ilvl w:val="0"/>
          <w:numId w:val="10"/>
        </w:numPr>
        <w:ind w:left="567"/>
        <w:jc w:val="both"/>
        <w:rPr>
          <w:rFonts w:ascii="Arial" w:hAnsi="Arial"/>
        </w:rPr>
      </w:pPr>
      <w:r>
        <w:rPr>
          <w:rFonts w:ascii="Arial" w:hAnsi="Arial"/>
        </w:rPr>
        <w:t>Altro</w:t>
      </w:r>
    </w:p>
    <w:p w:rsidR="007F2DDB" w:rsidRDefault="007F2DDB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:rsidR="007F2DDB" w:rsidRDefault="007F2DDB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:rsidR="007F2DDB" w:rsidRDefault="007F2DDB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:rsidR="00973799" w:rsidRDefault="00372897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Predisporre una tabella riassuntiva degli obiettivi, delle strategie dida</w:t>
      </w:r>
      <w:r>
        <w:rPr>
          <w:rFonts w:ascii="Calibri" w:hAnsi="Calibri"/>
          <w:b/>
          <w:bCs/>
          <w:sz w:val="32"/>
          <w:szCs w:val="32"/>
          <w:u w:val="single"/>
        </w:rPr>
        <w:t>t</w:t>
      </w:r>
      <w:r>
        <w:rPr>
          <w:rFonts w:ascii="Calibri" w:hAnsi="Calibri"/>
          <w:b/>
          <w:bCs/>
          <w:sz w:val="32"/>
          <w:szCs w:val="32"/>
          <w:u w:val="single"/>
        </w:rPr>
        <w:t>tiche e delle valutazioni generali per tutte le discipline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448"/>
        <w:gridCol w:w="2768"/>
        <w:gridCol w:w="2762"/>
      </w:tblGrid>
      <w:tr w:rsidR="00973799" w:rsidTr="007F2DDB">
        <w:trPr>
          <w:trHeight w:val="120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372897" w:rsidP="007F2DD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:rsidR="007F2DDB" w:rsidRDefault="007F2DDB" w:rsidP="007F2DD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:rsidR="00973799" w:rsidRDefault="00372897" w:rsidP="007F2DD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372897" w:rsidP="007F2DD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  <w:r w:rsidR="007F2DD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F2DDB" w:rsidRDefault="00372897" w:rsidP="007F2DD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:rsidR="00973799" w:rsidRDefault="00372897" w:rsidP="007F2DDB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Pr="007F2DDB" w:rsidRDefault="00372897" w:rsidP="007F2DDB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</w:t>
            </w:r>
            <w:r w:rsidR="007F2DD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DIDATTICHE</w:t>
            </w:r>
          </w:p>
          <w:p w:rsidR="00973799" w:rsidRDefault="00372897" w:rsidP="007F2DDB">
            <w:pPr>
              <w:suppressAutoHyphens w:val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372897" w:rsidP="007F2D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VALUTAZIONE</w:t>
            </w:r>
          </w:p>
          <w:p w:rsidR="00973799" w:rsidRDefault="00372897" w:rsidP="007F2DDB">
            <w:pPr>
              <w:spacing w:after="200" w:line="276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(vedi sotto indicazioni generali)</w:t>
            </w:r>
          </w:p>
        </w:tc>
      </w:tr>
      <w:tr w:rsidR="00973799" w:rsidTr="007F2DDB">
        <w:trPr>
          <w:trHeight w:val="275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>
            <w:pPr>
              <w:suppressAutoHyphens w:val="0"/>
              <w:spacing w:after="20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73799" w:rsidRDefault="00372897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:rsidR="00973799" w:rsidRDefault="00372897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:rsidR="00973799" w:rsidRDefault="00973799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73799" w:rsidRDefault="00372897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:rsidR="00973799" w:rsidRDefault="00372897">
            <w:pPr>
              <w:suppressAutoHyphens w:val="0"/>
              <w:spacing w:after="200" w:line="276" w:lineRule="auto"/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799" w:rsidRDefault="00973799"/>
        </w:tc>
      </w:tr>
    </w:tbl>
    <w:p w:rsidR="00973799" w:rsidRDefault="00973799">
      <w:pPr>
        <w:widowControl w:val="0"/>
        <w:suppressAutoHyphens w:val="0"/>
        <w:spacing w:after="200"/>
        <w:ind w:left="216" w:hanging="216"/>
        <w:rPr>
          <w:rFonts w:ascii="Calibri" w:eastAsia="Calibri" w:hAnsi="Calibri" w:cs="Calibri"/>
          <w:sz w:val="22"/>
          <w:szCs w:val="22"/>
          <w:u w:val="single"/>
        </w:rPr>
      </w:pPr>
    </w:p>
    <w:p w:rsidR="00973799" w:rsidRDefault="00973799">
      <w:pPr>
        <w:widowControl w:val="0"/>
        <w:suppressAutoHyphens w:val="0"/>
        <w:spacing w:after="200"/>
        <w:ind w:left="108" w:hanging="108"/>
        <w:rPr>
          <w:rFonts w:ascii="Arial" w:eastAsia="Arial" w:hAnsi="Arial" w:cs="Arial"/>
          <w:sz w:val="22"/>
          <w:szCs w:val="22"/>
          <w:u w:val="single"/>
        </w:rPr>
      </w:pPr>
    </w:p>
    <w:p w:rsidR="00973799" w:rsidRDefault="00372897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  <w:r>
        <w:rPr>
          <w:b/>
          <w:bCs/>
          <w:spacing w:val="-2"/>
          <w:sz w:val="32"/>
          <w:szCs w:val="32"/>
          <w:u w:val="single"/>
        </w:rPr>
        <w:lastRenderedPageBreak/>
        <w:t xml:space="preserve">Da ripetere per ogni disciplina </w:t>
      </w:r>
    </w:p>
    <w:p w:rsidR="00973799" w:rsidRDefault="00372897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Predisporre una tabella specifica solo delle discipline che non seguono gli obiettivi, le strategie didattiche e le valutazioni generali.</w:t>
      </w:r>
    </w:p>
    <w:p w:rsidR="00973799" w:rsidRDefault="00973799">
      <w:pPr>
        <w:jc w:val="center"/>
        <w:rPr>
          <w:sz w:val="28"/>
          <w:szCs w:val="28"/>
        </w:rPr>
      </w:pPr>
    </w:p>
    <w:tbl>
      <w:tblPr>
        <w:tblStyle w:val="TableNormal"/>
        <w:tblW w:w="1091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6"/>
        <w:gridCol w:w="1914"/>
        <w:gridCol w:w="1845"/>
        <w:gridCol w:w="1561"/>
        <w:gridCol w:w="2124"/>
        <w:gridCol w:w="1696"/>
      </w:tblGrid>
      <w:tr w:rsidR="007F2DDB" w:rsidTr="007F2DDB">
        <w:trPr>
          <w:trHeight w:val="1113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 w:rsidP="00ED474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:rsidR="007F2DDB" w:rsidRDefault="007F2DDB" w:rsidP="00ED474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:rsidR="007F2DDB" w:rsidRDefault="007F2DDB" w:rsidP="00ED474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r>
              <w:rPr>
                <w:rFonts w:ascii="Arial" w:hAnsi="Arial"/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r>
              <w:rPr>
                <w:rFonts w:ascii="Arial" w:hAnsi="Arial"/>
                <w:b/>
                <w:bCs/>
                <w:sz w:val="20"/>
                <w:szCs w:val="20"/>
              </w:rPr>
              <w:t>STRUMENTI COMPENSATIVI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DIDATTICHE</w:t>
            </w:r>
          </w:p>
          <w:p w:rsidR="007F2DDB" w:rsidRDefault="007F2DDB"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r>
              <w:rPr>
                <w:rFonts w:ascii="Arial" w:hAnsi="Arial"/>
                <w:b/>
                <w:bCs/>
                <w:sz w:val="20"/>
                <w:szCs w:val="20"/>
              </w:rPr>
              <w:t>OBIETTIVI DISCIPLINARI PERSONALIZZATI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r>
              <w:rPr>
                <w:rFonts w:ascii="Arial" w:hAnsi="Arial"/>
                <w:b/>
                <w:bCs/>
                <w:sz w:val="20"/>
                <w:szCs w:val="20"/>
              </w:rPr>
              <w:t>VALUTAZIONI</w:t>
            </w:r>
          </w:p>
        </w:tc>
      </w:tr>
      <w:tr w:rsidR="007F2DDB" w:rsidTr="007F2DDB">
        <w:trPr>
          <w:trHeight w:val="2632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F2DDB" w:rsidRDefault="007F2D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:rsidR="007F2DDB" w:rsidRDefault="007F2D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:rsidR="007F2DDB" w:rsidRDefault="007F2D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F2DDB" w:rsidRDefault="007F2D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:rsidR="007F2DDB" w:rsidRDefault="007F2DDB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DDB" w:rsidRDefault="007F2DDB"/>
        </w:tc>
      </w:tr>
    </w:tbl>
    <w:p w:rsidR="00973799" w:rsidRDefault="00973799">
      <w:pPr>
        <w:widowControl w:val="0"/>
        <w:ind w:left="108" w:hanging="108"/>
        <w:jc w:val="center"/>
        <w:rPr>
          <w:sz w:val="28"/>
          <w:szCs w:val="28"/>
        </w:rPr>
      </w:pPr>
    </w:p>
    <w:p w:rsidR="00FA1C4C" w:rsidRDefault="00FA1C4C">
      <w:pPr>
        <w:pStyle w:val="Default"/>
        <w:rPr>
          <w:rFonts w:eastAsia="Arial" w:cs="Arial"/>
        </w:rPr>
      </w:pPr>
    </w:p>
    <w:p w:rsidR="00973799" w:rsidRDefault="00372897" w:rsidP="00FA1C4C">
      <w:pPr>
        <w:pStyle w:val="Default"/>
        <w:ind w:left="-567"/>
        <w:rPr>
          <w:b/>
          <w:bCs/>
        </w:rPr>
      </w:pPr>
      <w:r>
        <w:t xml:space="preserve"> </w:t>
      </w:r>
      <w:r>
        <w:rPr>
          <w:b/>
          <w:bCs/>
        </w:rPr>
        <w:t>PATTO EDUCATIVO CONCORDATO CON LA FAMIGLIA E CON LO STUDENTE CHE SI IMPEGNA A SEGUIRE LE SEGUENTI INDICAZIONI:</w:t>
      </w:r>
    </w:p>
    <w:p w:rsidR="00FA1C4C" w:rsidRDefault="00FA1C4C">
      <w:pPr>
        <w:spacing w:before="120"/>
        <w:rPr>
          <w:rFonts w:ascii="Arial" w:hAnsi="Arial"/>
          <w:b/>
          <w:bCs/>
        </w:rPr>
      </w:pPr>
    </w:p>
    <w:p w:rsidR="00973799" w:rsidRDefault="00372897" w:rsidP="00FA1C4C">
      <w:pPr>
        <w:spacing w:before="120"/>
        <w:ind w:left="5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Nelle attività di studio l’allievo</w:t>
      </w:r>
      <w:r>
        <w:rPr>
          <w:rFonts w:ascii="Arial" w:hAnsi="Arial"/>
        </w:rPr>
        <w:t xml:space="preserve">: </w:t>
      </w:r>
    </w:p>
    <w:p w:rsidR="00973799" w:rsidRDefault="00372897" w:rsidP="00FA1C4C">
      <w:pPr>
        <w:spacing w:before="120"/>
        <w:ind w:left="5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(SCRIVERE SOLO L’OPZIONE SCELTA)</w:t>
      </w:r>
    </w:p>
    <w:p w:rsidR="00973799" w:rsidRDefault="00372897" w:rsidP="00FA1C4C">
      <w:pPr>
        <w:numPr>
          <w:ilvl w:val="0"/>
          <w:numId w:val="12"/>
        </w:numPr>
        <w:spacing w:before="120"/>
        <w:ind w:left="567"/>
        <w:rPr>
          <w:rFonts w:ascii="Arial" w:hAnsi="Arial"/>
        </w:rPr>
      </w:pPr>
      <w:r>
        <w:rPr>
          <w:rFonts w:ascii="Arial" w:hAnsi="Arial"/>
        </w:rPr>
        <w:t>è seguito da un Tutor nelle discipline: ______________________________</w:t>
      </w:r>
    </w:p>
    <w:p w:rsidR="00973799" w:rsidRDefault="00372897" w:rsidP="00FA1C4C">
      <w:pPr>
        <w:numPr>
          <w:ilvl w:val="0"/>
          <w:numId w:val="12"/>
        </w:numPr>
        <w:spacing w:before="120"/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con cadenza:    □ quotidiana  </w:t>
      </w:r>
      <w:r>
        <w:rPr>
          <w:rFonts w:ascii="Arial" w:hAnsi="Arial"/>
        </w:rPr>
        <w:tab/>
        <w:t xml:space="preserve">□ bisettimanale    □ settimanale    □ quindicinale </w:t>
      </w:r>
    </w:p>
    <w:p w:rsidR="00973799" w:rsidRDefault="00372897" w:rsidP="00FA1C4C">
      <w:pPr>
        <w:pStyle w:val="Default"/>
        <w:numPr>
          <w:ilvl w:val="0"/>
          <w:numId w:val="12"/>
        </w:numPr>
        <w:spacing w:before="120"/>
        <w:ind w:left="567"/>
      </w:pPr>
      <w:r>
        <w:t>è seguito da familiari</w:t>
      </w:r>
    </w:p>
    <w:p w:rsidR="00973799" w:rsidRDefault="00372897" w:rsidP="00FA1C4C">
      <w:pPr>
        <w:numPr>
          <w:ilvl w:val="0"/>
          <w:numId w:val="12"/>
        </w:numPr>
        <w:spacing w:before="120"/>
        <w:ind w:left="567"/>
        <w:rPr>
          <w:rFonts w:ascii="Arial" w:hAnsi="Arial"/>
        </w:rPr>
      </w:pPr>
      <w:r>
        <w:rPr>
          <w:rFonts w:ascii="Arial" w:hAnsi="Arial"/>
        </w:rPr>
        <w:t>ricorre all’aiuto di  compagni</w:t>
      </w:r>
    </w:p>
    <w:p w:rsidR="00973799" w:rsidRDefault="00372897" w:rsidP="00FA1C4C">
      <w:pPr>
        <w:numPr>
          <w:ilvl w:val="0"/>
          <w:numId w:val="12"/>
        </w:numPr>
        <w:spacing w:before="120"/>
        <w:ind w:left="567"/>
        <w:rPr>
          <w:rFonts w:ascii="Arial" w:hAnsi="Arial"/>
        </w:rPr>
      </w:pPr>
      <w:r>
        <w:rPr>
          <w:rFonts w:ascii="Arial" w:hAnsi="Arial"/>
        </w:rPr>
        <w:t>utilizza strumenti compensativi</w:t>
      </w:r>
    </w:p>
    <w:p w:rsidR="00973799" w:rsidRDefault="00372897" w:rsidP="00FA1C4C">
      <w:pPr>
        <w:numPr>
          <w:ilvl w:val="0"/>
          <w:numId w:val="12"/>
        </w:numPr>
        <w:spacing w:before="120"/>
        <w:ind w:left="567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:rsidR="00973799" w:rsidRDefault="00973799" w:rsidP="00FA1C4C">
      <w:pPr>
        <w:tabs>
          <w:tab w:val="left" w:pos="644"/>
        </w:tabs>
        <w:spacing w:before="120"/>
        <w:ind w:left="567"/>
        <w:rPr>
          <w:rFonts w:ascii="Arial" w:eastAsia="Arial" w:hAnsi="Arial" w:cs="Arial"/>
        </w:rPr>
      </w:pPr>
    </w:p>
    <w:p w:rsidR="00973799" w:rsidRDefault="00372897" w:rsidP="00FA1C4C">
      <w:pPr>
        <w:spacing w:before="1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Strumenti da utilizzare  nel lavoro a casa </w:t>
      </w:r>
    </w:p>
    <w:p w:rsidR="00973799" w:rsidRDefault="00372897" w:rsidP="00FA1C4C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(SCRIVERE SOLO L’OPZIONE SCELTA)</w:t>
      </w:r>
    </w:p>
    <w:p w:rsidR="00973799" w:rsidRDefault="00973799">
      <w:pPr>
        <w:ind w:left="284"/>
        <w:rPr>
          <w:rFonts w:ascii="Arial" w:eastAsia="Arial" w:hAnsi="Arial" w:cs="Arial"/>
        </w:rPr>
      </w:pPr>
    </w:p>
    <w:p w:rsidR="00973799" w:rsidRDefault="00372897" w:rsidP="00FA1C4C">
      <w:pPr>
        <w:numPr>
          <w:ilvl w:val="0"/>
          <w:numId w:val="14"/>
        </w:numPr>
        <w:ind w:left="641" w:hanging="357"/>
        <w:rPr>
          <w:rFonts w:ascii="Arial" w:hAnsi="Arial"/>
        </w:rPr>
      </w:pPr>
      <w:r>
        <w:rPr>
          <w:rFonts w:ascii="Arial" w:hAnsi="Arial"/>
        </w:rPr>
        <w:t>strumenti informatici (pc, videoscrittura con correttore ortografico,…)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tecnologia di sintesi vocale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 xml:space="preserve">appunti scritti al pc 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registrazioni digitali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materiali multimediali (video, simulazioni…)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testi semplificati e/o ridotti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lastRenderedPageBreak/>
        <w:t xml:space="preserve">fotocopie 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schemi e mappe</w:t>
      </w:r>
    </w:p>
    <w:p w:rsidR="00973799" w:rsidRDefault="00372897" w:rsidP="00FA1C4C">
      <w:pPr>
        <w:numPr>
          <w:ilvl w:val="0"/>
          <w:numId w:val="14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:rsidR="00973799" w:rsidRDefault="00973799">
      <w:pPr>
        <w:ind w:left="284"/>
        <w:rPr>
          <w:rFonts w:ascii="Arial" w:eastAsia="Arial" w:hAnsi="Arial" w:cs="Arial"/>
          <w:b/>
          <w:bCs/>
        </w:rPr>
      </w:pPr>
    </w:p>
    <w:p w:rsidR="00973799" w:rsidRDefault="00372897" w:rsidP="00FA1C4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Attività  scolastiche individualizzate programmate </w:t>
      </w:r>
    </w:p>
    <w:p w:rsidR="00973799" w:rsidRDefault="00372897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(SCRIVERE SOLO L’OPZIONE SCELTA)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attività di recupero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attività di consolidamento e/o di potenziamento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attività di laboratorio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attività di classi aperte (per piccoli gruppi)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attività curriculari all’esterno dell’ambiente scolastico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 xml:space="preserve">attività di carattere culturale, formativo, socializzante </w:t>
      </w:r>
    </w:p>
    <w:p w:rsidR="00973799" w:rsidRDefault="00372897" w:rsidP="00FA1C4C">
      <w:pPr>
        <w:numPr>
          <w:ilvl w:val="0"/>
          <w:numId w:val="16"/>
        </w:numPr>
        <w:spacing w:before="120"/>
        <w:ind w:left="641" w:hanging="357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:rsidR="00973799" w:rsidRDefault="00973799">
      <w:pPr>
        <w:spacing w:before="120"/>
        <w:rPr>
          <w:rFonts w:ascii="Arial" w:eastAsia="Arial" w:hAnsi="Arial" w:cs="Arial"/>
        </w:rPr>
      </w:pPr>
    </w:p>
    <w:p w:rsidR="00973799" w:rsidRDefault="0037289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In aggiunta a quanto sopra espresso, ciascun docente attiverà ogni avvertenza didattica </w:t>
      </w:r>
      <w:r>
        <w:rPr>
          <w:rFonts w:ascii="Arial" w:hAnsi="Arial"/>
          <w:u w:val="single"/>
        </w:rPr>
        <w:t>ritenuta utile al caso</w:t>
      </w:r>
      <w:r>
        <w:rPr>
          <w:rFonts w:ascii="Arial" w:hAnsi="Arial"/>
        </w:rPr>
        <w:t>, compreso l’uso di strumenti compensativi e dispensativi.</w:t>
      </w:r>
    </w:p>
    <w:p w:rsidR="00973799" w:rsidRDefault="0037289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presente Piano Didattico Personalizzato viene valutato in ciascun quadrimestre.</w:t>
      </w:r>
    </w:p>
    <w:p w:rsidR="00973799" w:rsidRDefault="00973799">
      <w:pPr>
        <w:jc w:val="both"/>
        <w:rPr>
          <w:rFonts w:ascii="Arial" w:eastAsia="Arial" w:hAnsi="Arial" w:cs="Arial"/>
          <w:b/>
          <w:bCs/>
        </w:rPr>
      </w:pPr>
    </w:p>
    <w:p w:rsidR="00973799" w:rsidRDefault="00372897">
      <w:pPr>
        <w:pBdr>
          <w:bottom w:val="single" w:sz="8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Le parti coinvolte (l’alunno, scuola, famiglia) si impegnano a rispettare quanto condiviso e concordato, nel presente PDP, per il successo formativo dell'alunno</w:t>
      </w:r>
      <w:r>
        <w:rPr>
          <w:rFonts w:ascii="Arial" w:hAnsi="Arial"/>
        </w:rPr>
        <w:t>.</w:t>
      </w:r>
    </w:p>
    <w:p w:rsidR="00973799" w:rsidRDefault="00973799">
      <w:pPr>
        <w:jc w:val="both"/>
        <w:rPr>
          <w:rFonts w:ascii="Arial" w:eastAsia="Arial" w:hAnsi="Arial" w:cs="Arial"/>
          <w:b/>
          <w:bCs/>
        </w:rPr>
      </w:pPr>
    </w:p>
    <w:p w:rsidR="00973799" w:rsidRDefault="00973799">
      <w:pPr>
        <w:rPr>
          <w:rFonts w:ascii="Arial" w:eastAsia="Arial" w:hAnsi="Arial" w:cs="Arial"/>
          <w:sz w:val="16"/>
          <w:szCs w:val="16"/>
        </w:rPr>
      </w:pPr>
    </w:p>
    <w:p w:rsidR="00973799" w:rsidRPr="00FA1C4C" w:rsidRDefault="0037289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Docenti del Consiglio di Classe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ab/>
        <w:t xml:space="preserve"> </w:t>
      </w:r>
    </w:p>
    <w:p w:rsidR="00973799" w:rsidRDefault="00973799">
      <w:pPr>
        <w:rPr>
          <w:rFonts w:ascii="Arial" w:eastAsia="Arial" w:hAnsi="Arial" w:cs="Arial"/>
          <w:i/>
          <w:iCs/>
          <w:sz w:val="16"/>
          <w:szCs w:val="16"/>
        </w:rPr>
      </w:pPr>
    </w:p>
    <w:p w:rsidR="00973799" w:rsidRDefault="00FA1C4C" w:rsidP="00FA1C4C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 ___________________________________________________</w:t>
      </w: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 ___________________________________________________</w:t>
      </w: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____________________________________________________</w:t>
      </w: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 w:rsidP="00FA1C4C">
      <w:pPr>
        <w:rPr>
          <w:rFonts w:ascii="Arial" w:hAnsi="Arial"/>
          <w:i/>
          <w:iCs/>
          <w:sz w:val="16"/>
          <w:szCs w:val="16"/>
        </w:rPr>
      </w:pPr>
    </w:p>
    <w:p w:rsidR="00FA1C4C" w:rsidRPr="00FA1C4C" w:rsidRDefault="00FA1C4C" w:rsidP="00FA1C4C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____________________________________________________</w:t>
      </w:r>
    </w:p>
    <w:p w:rsidR="00973799" w:rsidRDefault="00973799">
      <w:pPr>
        <w:jc w:val="both"/>
        <w:rPr>
          <w:rFonts w:ascii="Arial" w:eastAsia="Arial" w:hAnsi="Arial" w:cs="Arial"/>
          <w:sz w:val="16"/>
          <w:szCs w:val="16"/>
        </w:rPr>
      </w:pPr>
    </w:p>
    <w:p w:rsidR="00FA1C4C" w:rsidRDefault="0037289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73799" w:rsidRDefault="00372897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Tecnico competente </w:t>
      </w:r>
      <w:r>
        <w:rPr>
          <w:rFonts w:ascii="Arial" w:hAnsi="Arial"/>
          <w:i/>
          <w:iCs/>
        </w:rPr>
        <w:t>(se ha partecipato)</w:t>
      </w:r>
    </w:p>
    <w:p w:rsidR="00973799" w:rsidRDefault="00973799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973799" w:rsidRDefault="00372897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____________________________________                                                          </w:t>
      </w:r>
    </w:p>
    <w:p w:rsidR="00973799" w:rsidRDefault="00973799">
      <w:pPr>
        <w:jc w:val="both"/>
        <w:rPr>
          <w:rFonts w:ascii="Arial" w:eastAsia="Arial" w:hAnsi="Arial" w:cs="Arial"/>
          <w:i/>
          <w:iCs/>
        </w:rPr>
      </w:pPr>
    </w:p>
    <w:p w:rsidR="00973799" w:rsidRDefault="0037289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Genitori  </w:t>
      </w:r>
    </w:p>
    <w:p w:rsidR="00973799" w:rsidRDefault="00973799">
      <w:pPr>
        <w:jc w:val="both"/>
        <w:rPr>
          <w:rFonts w:ascii="Arial" w:eastAsia="Arial" w:hAnsi="Arial" w:cs="Arial"/>
        </w:rPr>
      </w:pPr>
    </w:p>
    <w:p w:rsidR="00973799" w:rsidRDefault="00372897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 __________________</w:t>
      </w:r>
      <w:r w:rsidR="00FA1C4C">
        <w:rPr>
          <w:rFonts w:ascii="Arial" w:hAnsi="Arial"/>
          <w:i/>
          <w:iCs/>
          <w:sz w:val="16"/>
          <w:szCs w:val="16"/>
        </w:rPr>
        <w:t>_____________________________________________________</w:t>
      </w:r>
    </w:p>
    <w:p w:rsidR="00FA1C4C" w:rsidRDefault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>
      <w:pPr>
        <w:rPr>
          <w:rFonts w:ascii="Arial" w:hAnsi="Arial"/>
          <w:i/>
          <w:iCs/>
          <w:sz w:val="16"/>
          <w:szCs w:val="16"/>
        </w:rPr>
      </w:pPr>
    </w:p>
    <w:p w:rsidR="00FA1C4C" w:rsidRDefault="00FA1C4C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____________________________________________________________________________________________________________</w:t>
      </w:r>
    </w:p>
    <w:p w:rsidR="00973799" w:rsidRPr="00FA1C4C" w:rsidRDefault="00372897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                                 </w:t>
      </w:r>
      <w:r w:rsidR="00FA1C4C">
        <w:rPr>
          <w:rFonts w:ascii="Arial" w:hAnsi="Arial"/>
          <w:i/>
          <w:iCs/>
          <w:sz w:val="16"/>
          <w:szCs w:val="16"/>
        </w:rPr>
        <w:t xml:space="preserve">                               </w:t>
      </w:r>
    </w:p>
    <w:p w:rsidR="00FA1C4C" w:rsidRPr="00FA1C4C" w:rsidRDefault="00FA1C4C">
      <w:pPr>
        <w:rPr>
          <w:rFonts w:ascii="Arial" w:hAnsi="Arial"/>
          <w:sz w:val="16"/>
          <w:szCs w:val="16"/>
        </w:rPr>
      </w:pPr>
      <w:bookmarkStart w:id="2" w:name="_GoBack"/>
      <w:bookmarkEnd w:id="2"/>
    </w:p>
    <w:p w:rsidR="00973799" w:rsidRDefault="0037289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Dirigente Scolastico       </w:t>
      </w:r>
    </w:p>
    <w:p w:rsidR="00973799" w:rsidRDefault="00973799">
      <w:pPr>
        <w:jc w:val="both"/>
        <w:rPr>
          <w:rFonts w:ascii="Arial" w:eastAsia="Arial" w:hAnsi="Arial" w:cs="Arial"/>
          <w:sz w:val="16"/>
          <w:szCs w:val="16"/>
        </w:rPr>
      </w:pPr>
    </w:p>
    <w:p w:rsidR="00973799" w:rsidRDefault="00372897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____________________________________                                                          </w:t>
      </w:r>
    </w:p>
    <w:p w:rsidR="00973799" w:rsidRDefault="00973799">
      <w:pPr>
        <w:jc w:val="both"/>
        <w:rPr>
          <w:rFonts w:ascii="Arial" w:eastAsia="Arial" w:hAnsi="Arial" w:cs="Arial"/>
        </w:rPr>
      </w:pPr>
    </w:p>
    <w:p w:rsidR="00973799" w:rsidRDefault="00973799">
      <w:pPr>
        <w:jc w:val="both"/>
        <w:rPr>
          <w:rFonts w:ascii="Arial" w:eastAsia="Arial" w:hAnsi="Arial" w:cs="Arial"/>
        </w:rPr>
      </w:pPr>
    </w:p>
    <w:p w:rsidR="00973799" w:rsidRDefault="00372897">
      <w:pPr>
        <w:jc w:val="both"/>
      </w:pPr>
      <w:r>
        <w:rPr>
          <w:rFonts w:ascii="Arial" w:hAnsi="Arial"/>
        </w:rPr>
        <w:t>Data, …………………………………………..</w:t>
      </w:r>
    </w:p>
    <w:sectPr w:rsidR="00973799">
      <w:headerReference w:type="default" r:id="rId10"/>
      <w:footerReference w:type="default" r:id="rId11"/>
      <w:pgSz w:w="11900" w:h="16840"/>
      <w:pgMar w:top="568" w:right="1134" w:bottom="1134" w:left="1134" w:header="708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7" w:rsidRDefault="00CF45B7">
      <w:r>
        <w:separator/>
      </w:r>
    </w:p>
  </w:endnote>
  <w:endnote w:type="continuationSeparator" w:id="0">
    <w:p w:rsidR="00CF45B7" w:rsidRDefault="00C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99" w:rsidRDefault="00372897">
    <w:pPr>
      <w:pStyle w:val="Pidipagina"/>
      <w:pBdr>
        <w:top w:val="single" w:sz="24" w:space="0" w:color="622423"/>
      </w:pBdr>
      <w:tabs>
        <w:tab w:val="clear" w:pos="4819"/>
        <w:tab w:val="clear" w:pos="9638"/>
        <w:tab w:val="right" w:pos="9612"/>
      </w:tabs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A1C4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7" w:rsidRDefault="00CF45B7">
      <w:r>
        <w:separator/>
      </w:r>
    </w:p>
  </w:footnote>
  <w:footnote w:type="continuationSeparator" w:id="0">
    <w:p w:rsidR="00CF45B7" w:rsidRDefault="00CF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99" w:rsidRDefault="0097379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67"/>
    <w:multiLevelType w:val="hybridMultilevel"/>
    <w:tmpl w:val="467443B8"/>
    <w:numStyleLink w:val="Stileimportato1"/>
  </w:abstractNum>
  <w:abstractNum w:abstractNumId="1">
    <w:nsid w:val="0C2B790F"/>
    <w:multiLevelType w:val="hybridMultilevel"/>
    <w:tmpl w:val="233ACB46"/>
    <w:styleLink w:val="Stileimportato14"/>
    <w:lvl w:ilvl="0" w:tplc="D2A80F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4DE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8DA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091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E07E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885E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AC8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48C1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2186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F60"/>
    <w:multiLevelType w:val="hybridMultilevel"/>
    <w:tmpl w:val="C1567D26"/>
    <w:styleLink w:val="Stileimportato15"/>
    <w:lvl w:ilvl="0" w:tplc="965A7B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6861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816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8F9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6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8D47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0A7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45F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8188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EE2D6B"/>
    <w:multiLevelType w:val="hybridMultilevel"/>
    <w:tmpl w:val="3FD2C64C"/>
    <w:styleLink w:val="Stileimportato2"/>
    <w:lvl w:ilvl="0" w:tplc="EC040B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82A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29C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84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0DC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A5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84C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837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AF7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100FF7"/>
    <w:multiLevelType w:val="hybridMultilevel"/>
    <w:tmpl w:val="3D14862C"/>
    <w:styleLink w:val="Stileimportato8"/>
    <w:lvl w:ilvl="0" w:tplc="DB560A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8C2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614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87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2B1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6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00C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67A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872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442207"/>
    <w:multiLevelType w:val="hybridMultilevel"/>
    <w:tmpl w:val="467443B8"/>
    <w:styleLink w:val="Stileimportato1"/>
    <w:lvl w:ilvl="0" w:tplc="3F6A2F3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959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6B92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C56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28B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020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AC12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495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3814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9E2822"/>
    <w:multiLevelType w:val="hybridMultilevel"/>
    <w:tmpl w:val="B4DAAF70"/>
    <w:styleLink w:val="Stileimportato11"/>
    <w:lvl w:ilvl="0" w:tplc="D48EC3EE">
      <w:start w:val="1"/>
      <w:numFmt w:val="bullet"/>
      <w:lvlText w:val="□"/>
      <w:lvlJc w:val="left"/>
      <w:pPr>
        <w:ind w:left="1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58E9CDC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3962D6CE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4DD2E230">
      <w:start w:val="1"/>
      <w:numFmt w:val="bullet"/>
      <w:lvlText w:val="□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06AC3FDA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050D36C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7BF277B4">
      <w:start w:val="1"/>
      <w:numFmt w:val="bullet"/>
      <w:lvlText w:val="□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92A8D56C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0D4A1F52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7">
    <w:nsid w:val="408319C4"/>
    <w:multiLevelType w:val="hybridMultilevel"/>
    <w:tmpl w:val="65FE3940"/>
    <w:lvl w:ilvl="0" w:tplc="975AE7C4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4E9E4">
      <w:start w:val="1"/>
      <w:numFmt w:val="bullet"/>
      <w:lvlText w:val="-"/>
      <w:lvlJc w:val="left"/>
      <w:pPr>
        <w:ind w:left="369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C4052">
      <w:start w:val="1"/>
      <w:numFmt w:val="bullet"/>
      <w:lvlText w:val="▪"/>
      <w:lvlJc w:val="left"/>
      <w:pPr>
        <w:ind w:left="216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ADA08">
      <w:start w:val="1"/>
      <w:numFmt w:val="bullet"/>
      <w:lvlText w:val="•"/>
      <w:lvlJc w:val="left"/>
      <w:pPr>
        <w:ind w:left="288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C9282">
      <w:start w:val="1"/>
      <w:numFmt w:val="bullet"/>
      <w:lvlText w:val="□"/>
      <w:lvlJc w:val="left"/>
      <w:pPr>
        <w:ind w:left="360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A0EB2">
      <w:start w:val="1"/>
      <w:numFmt w:val="bullet"/>
      <w:lvlText w:val="▪"/>
      <w:lvlJc w:val="left"/>
      <w:pPr>
        <w:ind w:left="432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84BB0">
      <w:start w:val="1"/>
      <w:numFmt w:val="bullet"/>
      <w:lvlText w:val="•"/>
      <w:lvlJc w:val="left"/>
      <w:pPr>
        <w:ind w:left="504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A7FF6">
      <w:start w:val="1"/>
      <w:numFmt w:val="bullet"/>
      <w:lvlText w:val="□"/>
      <w:lvlJc w:val="left"/>
      <w:pPr>
        <w:ind w:left="576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A6CF2">
      <w:start w:val="1"/>
      <w:numFmt w:val="bullet"/>
      <w:lvlText w:val="▪"/>
      <w:lvlJc w:val="left"/>
      <w:pPr>
        <w:ind w:left="648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B2791E"/>
    <w:multiLevelType w:val="hybridMultilevel"/>
    <w:tmpl w:val="233ACB46"/>
    <w:numStyleLink w:val="Stileimportato14"/>
  </w:abstractNum>
  <w:abstractNum w:abstractNumId="9">
    <w:nsid w:val="46626D55"/>
    <w:multiLevelType w:val="hybridMultilevel"/>
    <w:tmpl w:val="C1567D26"/>
    <w:numStyleLink w:val="Stileimportato15"/>
  </w:abstractNum>
  <w:abstractNum w:abstractNumId="10">
    <w:nsid w:val="5B4D62B5"/>
    <w:multiLevelType w:val="hybridMultilevel"/>
    <w:tmpl w:val="3FD2C64C"/>
    <w:numStyleLink w:val="Stileimportato2"/>
  </w:abstractNum>
  <w:abstractNum w:abstractNumId="11">
    <w:nsid w:val="6A033741"/>
    <w:multiLevelType w:val="hybridMultilevel"/>
    <w:tmpl w:val="F130590C"/>
    <w:styleLink w:val="Stileimportato13"/>
    <w:lvl w:ilvl="0" w:tplc="B0FE901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0536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4543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E23A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A5F6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0A61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03A9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E373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6F97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D150265"/>
    <w:multiLevelType w:val="hybridMultilevel"/>
    <w:tmpl w:val="F130590C"/>
    <w:numStyleLink w:val="Stileimportato13"/>
  </w:abstractNum>
  <w:abstractNum w:abstractNumId="13">
    <w:nsid w:val="71FA4261"/>
    <w:multiLevelType w:val="hybridMultilevel"/>
    <w:tmpl w:val="B4DAAF70"/>
    <w:numStyleLink w:val="Stileimportato11"/>
  </w:abstractNum>
  <w:abstractNum w:abstractNumId="14">
    <w:nsid w:val="73BF4016"/>
    <w:multiLevelType w:val="hybridMultilevel"/>
    <w:tmpl w:val="3D14862C"/>
    <w:numStyleLink w:val="Stileimportato8"/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3"/>
      <w:lvl w:ilvl="0" w:tplc="76B0D828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F8981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1EADF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082FA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AADCF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985F4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FCF9E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14DD0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A6B9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799"/>
    <w:rsid w:val="000D1428"/>
    <w:rsid w:val="00372897"/>
    <w:rsid w:val="007F2DDB"/>
    <w:rsid w:val="008608ED"/>
    <w:rsid w:val="00973799"/>
    <w:rsid w:val="00CF45B7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3">
    <w:name w:val="Body Text 3"/>
    <w:pPr>
      <w:suppressAutoHyphens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8">
    <w:name w:val="Style 8"/>
    <w:pPr>
      <w:widowControl w:val="0"/>
      <w:spacing w:before="36" w:line="194" w:lineRule="auto"/>
      <w:ind w:left="216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7"/>
      </w:numPr>
    </w:pPr>
  </w:style>
  <w:style w:type="numbering" w:customStyle="1" w:styleId="Stileimportato11">
    <w:name w:val="Stile importato 11"/>
    <w:pPr>
      <w:numPr>
        <w:numId w:val="9"/>
      </w:numPr>
    </w:pPr>
  </w:style>
  <w:style w:type="paragraph" w:styleId="Elenco">
    <w:name w:val="Lis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3">
    <w:name w:val="Stile importato 13"/>
    <w:pPr>
      <w:numPr>
        <w:numId w:val="11"/>
      </w:numPr>
    </w:pPr>
  </w:style>
  <w:style w:type="numbering" w:customStyle="1" w:styleId="Stileimportato14">
    <w:name w:val="Stile importato 14"/>
    <w:pPr>
      <w:numPr>
        <w:numId w:val="13"/>
      </w:numPr>
    </w:pPr>
  </w:style>
  <w:style w:type="numbering" w:customStyle="1" w:styleId="Stileimportato15">
    <w:name w:val="Stile importato 15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3">
    <w:name w:val="Body Text 3"/>
    <w:pPr>
      <w:suppressAutoHyphens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8">
    <w:name w:val="Style 8"/>
    <w:pPr>
      <w:widowControl w:val="0"/>
      <w:spacing w:before="36" w:line="194" w:lineRule="auto"/>
      <w:ind w:left="216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7"/>
      </w:numPr>
    </w:pPr>
  </w:style>
  <w:style w:type="numbering" w:customStyle="1" w:styleId="Stileimportato11">
    <w:name w:val="Stile importato 11"/>
    <w:pPr>
      <w:numPr>
        <w:numId w:val="9"/>
      </w:numPr>
    </w:pPr>
  </w:style>
  <w:style w:type="paragraph" w:styleId="Elenco">
    <w:name w:val="Lis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3">
    <w:name w:val="Stile importato 13"/>
    <w:pPr>
      <w:numPr>
        <w:numId w:val="11"/>
      </w:numPr>
    </w:pPr>
  </w:style>
  <w:style w:type="numbering" w:customStyle="1" w:styleId="Stileimportato14">
    <w:name w:val="Stile importato 14"/>
    <w:pPr>
      <w:numPr>
        <w:numId w:val="13"/>
      </w:numPr>
    </w:pPr>
  </w:style>
  <w:style w:type="numbering" w:customStyle="1" w:styleId="Stileimportato15">
    <w:name w:val="Stile importato 1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699E-DF22-4ECC-860C-A4D2DE0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Scuola</cp:lastModifiedBy>
  <cp:revision>3</cp:revision>
  <dcterms:created xsi:type="dcterms:W3CDTF">2020-12-02T21:03:00Z</dcterms:created>
  <dcterms:modified xsi:type="dcterms:W3CDTF">2020-12-04T13:49:00Z</dcterms:modified>
</cp:coreProperties>
</file>